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F7" w:rsidRPr="00B3185D" w:rsidRDefault="009B34F7" w:rsidP="009B34F7">
      <w:pPr>
        <w:jc w:val="center"/>
        <w:rPr>
          <w:rFonts w:ascii="Biology" w:hAnsi="Biology"/>
          <w:i/>
          <w:sz w:val="48"/>
          <w:u w:val="single"/>
        </w:rPr>
      </w:pPr>
      <w:r w:rsidRPr="00B3185D">
        <w:rPr>
          <w:rFonts w:ascii="Biology" w:hAnsi="Biology"/>
          <w:i/>
          <w:sz w:val="48"/>
          <w:u w:val="single"/>
        </w:rPr>
        <w:t xml:space="preserve">Sedum </w:t>
      </w:r>
      <w:proofErr w:type="spellStart"/>
      <w:r w:rsidRPr="00B3185D">
        <w:rPr>
          <w:rFonts w:ascii="Biology" w:hAnsi="Biology"/>
          <w:i/>
          <w:sz w:val="48"/>
          <w:u w:val="single"/>
        </w:rPr>
        <w:t>Makinoi</w:t>
      </w:r>
      <w:proofErr w:type="spellEnd"/>
      <w:r w:rsidR="00B3185D" w:rsidRPr="00B3185D">
        <w:rPr>
          <w:rFonts w:ascii="Biology" w:hAnsi="Biology"/>
          <w:i/>
          <w:sz w:val="48"/>
          <w:u w:val="single"/>
        </w:rPr>
        <w:t xml:space="preserve"> </w:t>
      </w:r>
      <w:r w:rsidR="00B3185D" w:rsidRPr="00B3185D">
        <w:rPr>
          <w:rFonts w:ascii="Times New Roman" w:hAnsi="Times New Roman" w:cs="Times New Roman"/>
          <w:i/>
          <w:sz w:val="48"/>
          <w:u w:val="single"/>
        </w:rPr>
        <w:t>‘</w:t>
      </w:r>
      <w:proofErr w:type="spellStart"/>
      <w:r w:rsidR="00B3185D" w:rsidRPr="00B3185D">
        <w:rPr>
          <w:rFonts w:ascii="Biology" w:hAnsi="Biology"/>
          <w:i/>
          <w:sz w:val="48"/>
          <w:u w:val="single"/>
        </w:rPr>
        <w:t>Ogon</w:t>
      </w:r>
      <w:proofErr w:type="spellEnd"/>
      <w:r w:rsidR="00B3185D" w:rsidRPr="00B3185D">
        <w:rPr>
          <w:rFonts w:ascii="Times New Roman" w:hAnsi="Times New Roman" w:cs="Times New Roman"/>
          <w:i/>
          <w:sz w:val="48"/>
          <w:u w:val="single"/>
        </w:rPr>
        <w:t>’</w:t>
      </w:r>
    </w:p>
    <w:p w:rsidR="009B34F7" w:rsidRDefault="0026765C" w:rsidP="009B34F7">
      <w:pPr>
        <w:jc w:val="center"/>
        <w:rPr>
          <w:rFonts w:ascii="Cambria" w:hAnsi="Cambria"/>
          <w:sz w:val="44"/>
        </w:rPr>
      </w:pPr>
      <w:r>
        <w:rPr>
          <w:noProof/>
        </w:rPr>
        <w:drawing>
          <wp:anchor distT="0" distB="0" distL="114300" distR="114300" simplePos="0" relativeHeight="251669504" behindDoc="0" locked="0" layoutInCell="1" allowOverlap="1" wp14:anchorId="4A88CA06" wp14:editId="7CBB1A4C">
            <wp:simplePos x="0" y="0"/>
            <wp:positionH relativeFrom="margin">
              <wp:posOffset>3619500</wp:posOffset>
            </wp:positionH>
            <wp:positionV relativeFrom="margin">
              <wp:posOffset>904875</wp:posOffset>
            </wp:positionV>
            <wp:extent cx="3311525" cy="2483196"/>
            <wp:effectExtent l="0" t="0" r="3175" b="0"/>
            <wp:wrapSquare wrapText="bothSides"/>
            <wp:docPr id="9" name="Picture 9" descr="http://www.sedumphotos.net/d/1620-2/Sedum+makinoi+c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dumphotos.net/d/1620-2/Sedum+makinoi+cl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1525" cy="2483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4F7">
        <w:rPr>
          <w:rFonts w:ascii="Cambria" w:hAnsi="Cambria"/>
          <w:sz w:val="44"/>
        </w:rPr>
        <w:t>“Stonecrop”</w:t>
      </w:r>
    </w:p>
    <w:p w:rsidR="009B34F7" w:rsidRDefault="009B34F7" w:rsidP="009B34F7">
      <w:pPr>
        <w:rPr>
          <w:rFonts w:ascii="Biology" w:hAnsi="Biology"/>
          <w:sz w:val="30"/>
          <w:szCs w:val="30"/>
        </w:rPr>
      </w:pPr>
      <w:r>
        <w:rPr>
          <w:rFonts w:ascii="Biology" w:hAnsi="Biology"/>
          <w:sz w:val="30"/>
          <w:szCs w:val="30"/>
        </w:rPr>
        <w:t>Description / History:</w:t>
      </w:r>
      <w:r w:rsidRPr="009B34F7">
        <w:rPr>
          <w:rFonts w:asciiTheme="majorHAnsi" w:hAnsiTheme="majorHAnsi"/>
          <w:sz w:val="30"/>
          <w:szCs w:val="30"/>
        </w:rPr>
        <w:t xml:space="preserve"> </w:t>
      </w:r>
      <w:r w:rsidR="00973251" w:rsidRPr="00973251">
        <w:rPr>
          <w:rFonts w:asciiTheme="majorHAnsi" w:hAnsiTheme="majorHAnsi"/>
          <w:sz w:val="30"/>
          <w:szCs w:val="30"/>
        </w:rPr>
        <w:t>‘</w:t>
      </w:r>
      <w:proofErr w:type="spellStart"/>
      <w:r w:rsidR="00973251" w:rsidRPr="00973251">
        <w:rPr>
          <w:rFonts w:asciiTheme="majorHAnsi" w:hAnsiTheme="majorHAnsi"/>
          <w:sz w:val="30"/>
          <w:szCs w:val="30"/>
        </w:rPr>
        <w:t>Ogon</w:t>
      </w:r>
      <w:proofErr w:type="spellEnd"/>
      <w:r w:rsidR="00973251" w:rsidRPr="00973251">
        <w:rPr>
          <w:rFonts w:asciiTheme="majorHAnsi" w:hAnsiTheme="majorHAnsi"/>
          <w:sz w:val="30"/>
          <w:szCs w:val="30"/>
        </w:rPr>
        <w:t>’ is a tiny-leaved spreading ground cover sedum that is noted for its bright gold foliage. It typically forms a dense ma</w:t>
      </w:r>
      <w:bookmarkStart w:id="0" w:name="_GoBack"/>
      <w:bookmarkEnd w:id="0"/>
      <w:r w:rsidR="00973251" w:rsidRPr="00973251">
        <w:rPr>
          <w:rFonts w:asciiTheme="majorHAnsi" w:hAnsiTheme="majorHAnsi"/>
          <w:sz w:val="30"/>
          <w:szCs w:val="30"/>
        </w:rPr>
        <w:t>t growing to only 2” high and creeping to 12” wide or more. Individual rounded leaves are only 1/4” wide. Best golden leaf color usually occurs with some part afternoon shade. Leaf color gives rise to the sometime used common name of Japanese golden sedum for this plant. Tiny, star-like, yellow-green flowers appear in summer.</w:t>
      </w:r>
    </w:p>
    <w:p w:rsidR="009B34F7" w:rsidRDefault="009B34F7" w:rsidP="009B34F7">
      <w:pPr>
        <w:rPr>
          <w:rFonts w:ascii="Biology" w:hAnsi="Biology"/>
          <w:sz w:val="30"/>
          <w:szCs w:val="30"/>
        </w:rPr>
      </w:pPr>
      <w:r>
        <w:rPr>
          <w:rFonts w:ascii="Biology" w:hAnsi="Biology"/>
          <w:sz w:val="30"/>
          <w:szCs w:val="30"/>
        </w:rPr>
        <w:t>Growth Requirements:</w:t>
      </w:r>
    </w:p>
    <w:p w:rsidR="009B34F7" w:rsidRDefault="00973251" w:rsidP="009B34F7">
      <w:pPr>
        <w:pStyle w:val="ListParagraph"/>
        <w:numPr>
          <w:ilvl w:val="0"/>
          <w:numId w:val="1"/>
        </w:numPr>
        <w:rPr>
          <w:rFonts w:ascii="Biology" w:hAnsi="Biology"/>
          <w:sz w:val="30"/>
          <w:szCs w:val="30"/>
        </w:rPr>
      </w:pPr>
      <w:r>
        <w:rPr>
          <w:rFonts w:ascii="Biology" w:hAnsi="Biology"/>
          <w:sz w:val="30"/>
          <w:szCs w:val="30"/>
        </w:rPr>
        <w:t xml:space="preserve">Light: </w:t>
      </w:r>
      <w:r w:rsidRPr="00973251">
        <w:rPr>
          <w:rFonts w:asciiTheme="majorHAnsi" w:hAnsiTheme="majorHAnsi"/>
          <w:sz w:val="30"/>
          <w:szCs w:val="30"/>
        </w:rPr>
        <w:t>Place in a bright, indirectly lit south, east, or west window.</w:t>
      </w:r>
    </w:p>
    <w:p w:rsidR="009B34F7" w:rsidRPr="00973251" w:rsidRDefault="009B34F7" w:rsidP="009B34F7">
      <w:pPr>
        <w:pStyle w:val="ListParagraph"/>
        <w:numPr>
          <w:ilvl w:val="0"/>
          <w:numId w:val="1"/>
        </w:numPr>
        <w:rPr>
          <w:rFonts w:asciiTheme="majorHAnsi" w:hAnsiTheme="majorHAnsi"/>
          <w:sz w:val="30"/>
          <w:szCs w:val="30"/>
        </w:rPr>
      </w:pPr>
      <w:r>
        <w:rPr>
          <w:rFonts w:ascii="Biology" w:hAnsi="Biology"/>
          <w:sz w:val="30"/>
          <w:szCs w:val="30"/>
        </w:rPr>
        <w:t xml:space="preserve">Water / Humidity: </w:t>
      </w:r>
      <w:r w:rsidR="00973251" w:rsidRPr="00973251">
        <w:rPr>
          <w:rFonts w:asciiTheme="majorHAnsi" w:hAnsiTheme="majorHAnsi"/>
          <w:sz w:val="30"/>
          <w:szCs w:val="30"/>
        </w:rPr>
        <w:t xml:space="preserve">Water thoroughly when the soil </w:t>
      </w:r>
      <w:r w:rsidR="00973251" w:rsidRPr="00973251">
        <w:rPr>
          <w:rFonts w:asciiTheme="majorHAnsi" w:hAnsiTheme="majorHAnsi" w:cs="Cambria"/>
          <w:sz w:val="30"/>
          <w:szCs w:val="30"/>
        </w:rPr>
        <w:t>½</w:t>
      </w:r>
      <w:r w:rsidR="00973251" w:rsidRPr="00973251">
        <w:rPr>
          <w:rFonts w:asciiTheme="majorHAnsi" w:hAnsiTheme="majorHAnsi"/>
          <w:sz w:val="30"/>
          <w:szCs w:val="30"/>
        </w:rPr>
        <w:t xml:space="preserve"> inch below the surface is dry. Discard drainage.</w:t>
      </w:r>
      <w:r w:rsidR="00973251">
        <w:rPr>
          <w:rFonts w:asciiTheme="majorHAnsi" w:hAnsiTheme="majorHAnsi"/>
          <w:sz w:val="30"/>
          <w:szCs w:val="30"/>
        </w:rPr>
        <w:t xml:space="preserve">  Dry air generally does no harm.</w:t>
      </w:r>
    </w:p>
    <w:p w:rsidR="009B34F7" w:rsidRPr="00973251" w:rsidRDefault="009B34F7" w:rsidP="00973251">
      <w:pPr>
        <w:pStyle w:val="ListParagraph"/>
        <w:numPr>
          <w:ilvl w:val="0"/>
          <w:numId w:val="2"/>
        </w:numPr>
        <w:spacing w:line="259" w:lineRule="auto"/>
        <w:rPr>
          <w:rFonts w:asciiTheme="majorHAnsi" w:hAnsiTheme="majorHAnsi"/>
          <w:sz w:val="30"/>
          <w:szCs w:val="30"/>
        </w:rPr>
      </w:pPr>
      <w:r>
        <w:rPr>
          <w:rFonts w:ascii="Biology" w:hAnsi="Biology"/>
          <w:sz w:val="30"/>
          <w:szCs w:val="30"/>
        </w:rPr>
        <w:t>Temperature:</w:t>
      </w:r>
      <w:r w:rsidR="00973251">
        <w:rPr>
          <w:rFonts w:ascii="Biology" w:hAnsi="Biology"/>
          <w:sz w:val="30"/>
          <w:szCs w:val="30"/>
        </w:rPr>
        <w:t xml:space="preserve">  </w:t>
      </w:r>
      <w:r w:rsidR="00973251">
        <w:rPr>
          <w:rFonts w:asciiTheme="majorHAnsi" w:hAnsiTheme="majorHAnsi"/>
          <w:sz w:val="30"/>
          <w:szCs w:val="30"/>
        </w:rPr>
        <w:t>50°</w:t>
      </w:r>
      <w:r w:rsidR="00973251" w:rsidRPr="00365AFE">
        <w:rPr>
          <w:rFonts w:asciiTheme="majorHAnsi" w:hAnsiTheme="majorHAnsi"/>
          <w:sz w:val="30"/>
          <w:szCs w:val="30"/>
        </w:rPr>
        <w:t>-</w:t>
      </w:r>
      <w:r w:rsidR="00973251">
        <w:rPr>
          <w:rFonts w:asciiTheme="majorHAnsi" w:hAnsiTheme="majorHAnsi"/>
          <w:sz w:val="30"/>
          <w:szCs w:val="30"/>
        </w:rPr>
        <w:t>55°</w:t>
      </w:r>
      <w:r w:rsidR="00973251" w:rsidRPr="00365AFE">
        <w:rPr>
          <w:rFonts w:asciiTheme="majorHAnsi" w:hAnsiTheme="majorHAnsi"/>
          <w:sz w:val="30"/>
          <w:szCs w:val="30"/>
        </w:rPr>
        <w:t xml:space="preserve"> F at night, </w:t>
      </w:r>
      <w:r w:rsidR="00973251">
        <w:rPr>
          <w:rFonts w:asciiTheme="majorHAnsi" w:hAnsiTheme="majorHAnsi"/>
          <w:sz w:val="30"/>
          <w:szCs w:val="30"/>
        </w:rPr>
        <w:t>65°</w:t>
      </w:r>
      <w:r w:rsidR="00973251" w:rsidRPr="00365AFE">
        <w:rPr>
          <w:rFonts w:asciiTheme="majorHAnsi" w:hAnsiTheme="majorHAnsi"/>
          <w:sz w:val="30"/>
          <w:szCs w:val="30"/>
        </w:rPr>
        <w:t>-</w:t>
      </w:r>
      <w:r w:rsidR="00973251">
        <w:rPr>
          <w:rFonts w:asciiTheme="majorHAnsi" w:hAnsiTheme="majorHAnsi"/>
          <w:sz w:val="30"/>
          <w:szCs w:val="30"/>
        </w:rPr>
        <w:t>70°</w:t>
      </w:r>
      <w:r w:rsidR="00973251" w:rsidRPr="00365AFE">
        <w:rPr>
          <w:rFonts w:asciiTheme="majorHAnsi" w:hAnsiTheme="majorHAnsi"/>
          <w:sz w:val="30"/>
          <w:szCs w:val="30"/>
        </w:rPr>
        <w:t xml:space="preserve"> F during day</w:t>
      </w:r>
      <w:r w:rsidR="0026765C">
        <w:rPr>
          <w:rFonts w:asciiTheme="majorHAnsi" w:hAnsiTheme="majorHAnsi"/>
          <w:sz w:val="30"/>
          <w:szCs w:val="30"/>
        </w:rPr>
        <w:t>.</w:t>
      </w:r>
    </w:p>
    <w:p w:rsidR="009B34F7" w:rsidRDefault="009B34F7" w:rsidP="009B34F7">
      <w:pPr>
        <w:pStyle w:val="ListParagraph"/>
        <w:numPr>
          <w:ilvl w:val="0"/>
          <w:numId w:val="1"/>
        </w:numPr>
        <w:rPr>
          <w:rFonts w:asciiTheme="majorHAnsi" w:hAnsiTheme="majorHAnsi"/>
          <w:sz w:val="30"/>
          <w:szCs w:val="30"/>
        </w:rPr>
      </w:pPr>
      <w:r>
        <w:rPr>
          <w:rFonts w:ascii="Biology" w:hAnsi="Biology"/>
          <w:sz w:val="30"/>
          <w:szCs w:val="30"/>
        </w:rPr>
        <w:t xml:space="preserve">Fertilization: </w:t>
      </w:r>
      <w:r w:rsidR="00973251" w:rsidRPr="00973251">
        <w:rPr>
          <w:rFonts w:asciiTheme="majorHAnsi" w:hAnsiTheme="majorHAnsi"/>
          <w:sz w:val="30"/>
          <w:szCs w:val="30"/>
        </w:rPr>
        <w:t>Fertilize lightly with a low-nitrogen fertilizer in spring and summer.  Continue fertilizing, though even more lightly, through fall and winter for succulents that grow actively the year round.</w:t>
      </w:r>
    </w:p>
    <w:p w:rsidR="009B34F7" w:rsidRDefault="009B34F7" w:rsidP="009B34F7">
      <w:pPr>
        <w:pStyle w:val="ListParagraph"/>
        <w:numPr>
          <w:ilvl w:val="0"/>
          <w:numId w:val="1"/>
        </w:numPr>
        <w:rPr>
          <w:rFonts w:asciiTheme="majorHAnsi" w:hAnsiTheme="majorHAnsi"/>
          <w:sz w:val="30"/>
          <w:szCs w:val="30"/>
        </w:rPr>
      </w:pPr>
      <w:r>
        <w:rPr>
          <w:rFonts w:ascii="Biology" w:hAnsi="Biology"/>
          <w:sz w:val="30"/>
          <w:szCs w:val="30"/>
        </w:rPr>
        <w:t>Propagation:</w:t>
      </w:r>
      <w:r>
        <w:rPr>
          <w:rFonts w:asciiTheme="majorHAnsi" w:hAnsiTheme="majorHAnsi"/>
          <w:sz w:val="30"/>
          <w:szCs w:val="30"/>
        </w:rPr>
        <w:t xml:space="preserve"> </w:t>
      </w:r>
      <w:r w:rsidR="00973251">
        <w:rPr>
          <w:rFonts w:asciiTheme="majorHAnsi" w:hAnsiTheme="majorHAnsi"/>
          <w:sz w:val="30"/>
          <w:szCs w:val="30"/>
        </w:rPr>
        <w:t>Stem cuttings and offsets root easily.  Dry the offset or cutting for a few days until a callus forms, then plant in well-drained potting mix and keep barely moist.  Many succulents can also be reproduced from leaf cuttings.</w:t>
      </w:r>
    </w:p>
    <w:p w:rsidR="009B34F7" w:rsidRDefault="0026765C" w:rsidP="009B34F7">
      <w:pPr>
        <w:pStyle w:val="ListParagraph"/>
        <w:numPr>
          <w:ilvl w:val="0"/>
          <w:numId w:val="1"/>
        </w:numPr>
        <w:rPr>
          <w:rFonts w:asciiTheme="majorHAnsi" w:hAnsiTheme="majorHAnsi"/>
          <w:sz w:val="30"/>
          <w:szCs w:val="30"/>
        </w:rPr>
      </w:pPr>
      <w:r>
        <w:rPr>
          <w:noProof/>
        </w:rPr>
        <w:drawing>
          <wp:anchor distT="0" distB="0" distL="114300" distR="114300" simplePos="0" relativeHeight="251671552" behindDoc="0" locked="0" layoutInCell="1" allowOverlap="1" wp14:anchorId="05449C94" wp14:editId="34379556">
            <wp:simplePos x="0" y="0"/>
            <wp:positionH relativeFrom="margin">
              <wp:posOffset>85725</wp:posOffset>
            </wp:positionH>
            <wp:positionV relativeFrom="margin">
              <wp:posOffset>6743700</wp:posOffset>
            </wp:positionV>
            <wp:extent cx="2407920" cy="2326005"/>
            <wp:effectExtent l="0" t="0" r="0" b="0"/>
            <wp:wrapSquare wrapText="bothSides"/>
            <wp:docPr id="10" name="Picture 10" descr="http://upload.wikimedia.org/wikipedia/commons/b/b4/Sedum_makinoi_Og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b/b4/Sedum_makinoi_Ogon_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466" t="10681" r="13748" b="9443"/>
                    <a:stretch/>
                  </pic:blipFill>
                  <pic:spPr bwMode="auto">
                    <a:xfrm>
                      <a:off x="0" y="0"/>
                      <a:ext cx="2407920" cy="2326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34F7">
        <w:rPr>
          <w:rFonts w:ascii="Biology" w:hAnsi="Biology"/>
          <w:sz w:val="30"/>
          <w:szCs w:val="30"/>
        </w:rPr>
        <w:t xml:space="preserve">Grooming / Repotting: </w:t>
      </w:r>
      <w:r w:rsidR="00973251" w:rsidRPr="0026765C">
        <w:rPr>
          <w:rFonts w:asciiTheme="majorHAnsi" w:hAnsiTheme="majorHAnsi"/>
          <w:sz w:val="30"/>
          <w:szCs w:val="30"/>
        </w:rPr>
        <w:t>Cut off flower stalks as the blooms age.  Repot only every 3 or 4 years, when e</w:t>
      </w:r>
      <w:r>
        <w:rPr>
          <w:rFonts w:asciiTheme="majorHAnsi" w:hAnsiTheme="majorHAnsi"/>
          <w:sz w:val="30"/>
          <w:szCs w:val="30"/>
        </w:rPr>
        <w:t>ssential.  Use a shallow pot and a very porous soil.</w:t>
      </w:r>
    </w:p>
    <w:p w:rsidR="009B34F7" w:rsidRDefault="009B34F7" w:rsidP="00015BF0">
      <w:pPr>
        <w:pStyle w:val="ListParagraph"/>
        <w:numPr>
          <w:ilvl w:val="0"/>
          <w:numId w:val="1"/>
        </w:numPr>
      </w:pPr>
      <w:r w:rsidRPr="0026765C">
        <w:rPr>
          <w:rFonts w:ascii="Biology" w:hAnsi="Biology"/>
          <w:sz w:val="30"/>
          <w:szCs w:val="30"/>
        </w:rPr>
        <w:t xml:space="preserve">Problems with Plant: </w:t>
      </w:r>
      <w:r w:rsidR="0026765C" w:rsidRPr="0026765C">
        <w:rPr>
          <w:rFonts w:asciiTheme="majorHAnsi" w:hAnsiTheme="majorHAnsi"/>
          <w:sz w:val="30"/>
          <w:szCs w:val="30"/>
        </w:rPr>
        <w:t xml:space="preserve">Root rot can result from soggy soil caused by poor drainage or excessive watering.  Stem or leaf rot may be caused by cool, damp air.  Leaves wilt and discolor from too much water, especially in winter.  Brown dry spots are caused by </w:t>
      </w:r>
      <w:proofErr w:type="spellStart"/>
      <w:r w:rsidR="0026765C" w:rsidRPr="0026765C">
        <w:rPr>
          <w:rFonts w:asciiTheme="majorHAnsi" w:hAnsiTheme="majorHAnsi"/>
          <w:sz w:val="30"/>
          <w:szCs w:val="30"/>
        </w:rPr>
        <w:t>underwatering</w:t>
      </w:r>
      <w:proofErr w:type="spellEnd"/>
      <w:r w:rsidR="0026765C" w:rsidRPr="0026765C">
        <w:rPr>
          <w:rFonts w:asciiTheme="majorHAnsi" w:hAnsiTheme="majorHAnsi"/>
          <w:sz w:val="30"/>
          <w:szCs w:val="30"/>
        </w:rPr>
        <w:t>.</w:t>
      </w:r>
    </w:p>
    <w:p w:rsidR="009B34F7" w:rsidRDefault="009B34F7"/>
    <w:p w:rsidR="00846AE8" w:rsidRDefault="00741FA0">
      <w:r>
        <w:rPr>
          <w:noProof/>
        </w:rPr>
        <w:drawing>
          <wp:anchor distT="0" distB="0" distL="114300" distR="114300" simplePos="0" relativeHeight="251659264" behindDoc="0" locked="0" layoutInCell="1" allowOverlap="1" wp14:anchorId="59BCD8AE" wp14:editId="3CD17982">
            <wp:simplePos x="0" y="0"/>
            <wp:positionH relativeFrom="margin">
              <wp:align>left</wp:align>
            </wp:positionH>
            <wp:positionV relativeFrom="margin">
              <wp:align>top</wp:align>
            </wp:positionV>
            <wp:extent cx="3521075" cy="2640330"/>
            <wp:effectExtent l="0" t="0" r="3175" b="7620"/>
            <wp:wrapSquare wrapText="bothSides"/>
            <wp:docPr id="1" name="Picture 1" descr="http://www.sedumphotos.net/d/1620-2/Sedum+makinoi+c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dumphotos.net/d/1620-2/Sedum+makinoi+cl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1075" cy="2640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49BB96C" wp14:editId="552542F1">
            <wp:simplePos x="0" y="0"/>
            <wp:positionH relativeFrom="margin">
              <wp:align>right</wp:align>
            </wp:positionH>
            <wp:positionV relativeFrom="margin">
              <wp:align>top</wp:align>
            </wp:positionV>
            <wp:extent cx="2741295" cy="2648585"/>
            <wp:effectExtent l="0" t="0" r="1905" b="0"/>
            <wp:wrapSquare wrapText="bothSides"/>
            <wp:docPr id="2" name="Picture 2" descr="http://upload.wikimedia.org/wikipedia/commons/b/b4/Sedum_makinoi_Og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b/b4/Sedum_makinoi_Ogon_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66" t="10681" r="13748" b="9443"/>
                    <a:stretch/>
                  </pic:blipFill>
                  <pic:spPr bwMode="auto">
                    <a:xfrm>
                      <a:off x="0" y="0"/>
                      <a:ext cx="2741295" cy="2648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186082C" wp14:editId="5DF433AF">
            <wp:simplePos x="0" y="0"/>
            <wp:positionH relativeFrom="margin">
              <wp:align>right</wp:align>
            </wp:positionH>
            <wp:positionV relativeFrom="margin">
              <wp:align>center</wp:align>
            </wp:positionV>
            <wp:extent cx="2741295" cy="2647950"/>
            <wp:effectExtent l="0" t="0" r="1905" b="0"/>
            <wp:wrapSquare wrapText="bothSides"/>
            <wp:docPr id="5" name="Picture 5" descr="http://upload.wikimedia.org/wikipedia/commons/b/b4/Sedum_makinoi_Og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b/b4/Sedum_makinoi_Ogon_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66" t="10681" r="13748" b="9443"/>
                    <a:stretch/>
                  </pic:blipFill>
                  <pic:spPr bwMode="auto">
                    <a:xfrm>
                      <a:off x="0" y="0"/>
                      <a:ext cx="2741295" cy="2647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C6FA726" wp14:editId="626C5031">
            <wp:simplePos x="0" y="0"/>
            <wp:positionH relativeFrom="margin">
              <wp:posOffset>-635</wp:posOffset>
            </wp:positionH>
            <wp:positionV relativeFrom="margin">
              <wp:align>center</wp:align>
            </wp:positionV>
            <wp:extent cx="3521075" cy="2640330"/>
            <wp:effectExtent l="0" t="0" r="3175" b="7620"/>
            <wp:wrapSquare wrapText="bothSides"/>
            <wp:docPr id="4" name="Picture 4" descr="http://www.sedumphotos.net/d/1620-2/Sedum+makinoi+c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dumphotos.net/d/1620-2/Sedum+makinoi+cl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1075" cy="2640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04D5D83" wp14:editId="63095224">
            <wp:simplePos x="0" y="0"/>
            <wp:positionH relativeFrom="margin">
              <wp:posOffset>-635</wp:posOffset>
            </wp:positionH>
            <wp:positionV relativeFrom="margin">
              <wp:align>bottom</wp:align>
            </wp:positionV>
            <wp:extent cx="3521075" cy="2640965"/>
            <wp:effectExtent l="0" t="0" r="3175" b="6985"/>
            <wp:wrapSquare wrapText="bothSides"/>
            <wp:docPr id="3" name="Picture 3" descr="http://www.sedumphotos.net/d/1620-2/Sedum+makinoi+c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dumphotos.net/d/1620-2/Sedum+makinoi+cl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1075" cy="2640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7A10A1D" wp14:editId="780DEEF8">
            <wp:simplePos x="0" y="0"/>
            <wp:positionH relativeFrom="margin">
              <wp:align>right</wp:align>
            </wp:positionH>
            <wp:positionV relativeFrom="margin">
              <wp:align>bottom</wp:align>
            </wp:positionV>
            <wp:extent cx="2741295" cy="2648585"/>
            <wp:effectExtent l="0" t="0" r="1905" b="0"/>
            <wp:wrapSquare wrapText="bothSides"/>
            <wp:docPr id="6" name="Picture 6" descr="http://upload.wikimedia.org/wikipedia/commons/b/b4/Sedum_makinoi_Og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b/b4/Sedum_makinoi_Ogon_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66" t="10681" r="13748" b="9443"/>
                    <a:stretch/>
                  </pic:blipFill>
                  <pic:spPr bwMode="auto">
                    <a:xfrm>
                      <a:off x="0" y="0"/>
                      <a:ext cx="2741295" cy="2648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46AE8" w:rsidSect="00741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iology">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276D"/>
    <w:multiLevelType w:val="hybridMultilevel"/>
    <w:tmpl w:val="92926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44"/>
    <w:rsid w:val="001C49CA"/>
    <w:rsid w:val="0026765C"/>
    <w:rsid w:val="00741FA0"/>
    <w:rsid w:val="007B2644"/>
    <w:rsid w:val="00846AE8"/>
    <w:rsid w:val="00973251"/>
    <w:rsid w:val="009B34F7"/>
    <w:rsid w:val="00B3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9F33C-3016-4806-BBD5-191834F9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A0"/>
    <w:rPr>
      <w:rFonts w:ascii="Segoe UI" w:hAnsi="Segoe UI" w:cs="Segoe UI"/>
      <w:sz w:val="18"/>
      <w:szCs w:val="18"/>
    </w:rPr>
  </w:style>
  <w:style w:type="paragraph" w:styleId="ListParagraph">
    <w:name w:val="List Paragraph"/>
    <w:basedOn w:val="Normal"/>
    <w:uiPriority w:val="34"/>
    <w:qFormat/>
    <w:rsid w:val="009B34F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Clement</dc:creator>
  <cp:keywords/>
  <dc:description/>
  <cp:lastModifiedBy>Lisa Clement</cp:lastModifiedBy>
  <cp:revision>6</cp:revision>
  <cp:lastPrinted>2015-10-08T20:53:00Z</cp:lastPrinted>
  <dcterms:created xsi:type="dcterms:W3CDTF">2015-10-05T14:38:00Z</dcterms:created>
  <dcterms:modified xsi:type="dcterms:W3CDTF">2015-10-08T20:53:00Z</dcterms:modified>
</cp:coreProperties>
</file>